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南京审计大学校友查档申请表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申请人：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录取生源地：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申请人入学年份：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录取批次（本一、本二、本三）：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毕业专业：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查询内容：（请在需要处打“√”）</w:t>
            </w:r>
          </w:p>
          <w:p>
            <w:pPr>
              <w:pStyle w:val="5"/>
              <w:numPr>
                <w:ilvl w:val="0"/>
                <w:numId w:val="1"/>
              </w:numPr>
              <w:ind w:left="525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学生学籍卡（  ）</w:t>
            </w:r>
          </w:p>
          <w:p>
            <w:pPr>
              <w:pStyle w:val="5"/>
              <w:numPr>
                <w:ilvl w:val="0"/>
                <w:numId w:val="1"/>
              </w:numPr>
              <w:ind w:left="5250"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录取花名册（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利用目的：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备注：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为了快捷查找到校友所需档案，请校友如实填写申请表所列事项。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申请人如故意隐瞒、谎填所列事项，则不予办理查档服务。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本馆无校友人事档案保存、转接服务业务。</w:t>
            </w:r>
          </w:p>
        </w:tc>
      </w:tr>
    </w:tbl>
    <w:p>
      <w:pPr>
        <w:spacing w:line="540" w:lineRule="exact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0F89"/>
    <w:multiLevelType w:val="multilevel"/>
    <w:tmpl w:val="513B0F89"/>
    <w:lvl w:ilvl="0" w:tentative="0">
      <w:start w:val="1"/>
      <w:numFmt w:val="decimalEnclosedCircle"/>
      <w:lvlText w:val="%1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E1206A"/>
    <w:multiLevelType w:val="multilevel"/>
    <w:tmpl w:val="78E120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42CC"/>
    <w:rsid w:val="6BD0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2020-09-18T02:26:00Z</dcterms:created>
  <dc:creator>爱自由</dc:creator>
  <cp:lastModifiedBy>爱自由</cp:lastModifiedBy>
  <dcterms:modified xsi:type="dcterms:W3CDTF">2020-09-18T02:27:29Z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